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044E" w:rsidRDefault="00C5044E">
      <w:bookmarkStart w:id="0" w:name="_GoBack"/>
      <w:bookmarkEnd w:id="0"/>
    </w:p>
    <w:p w:rsidR="00C5044E" w:rsidRDefault="00C5044E">
      <w:pPr>
        <w:jc w:val="center"/>
      </w:pPr>
    </w:p>
    <w:tbl>
      <w:tblPr>
        <w:tblStyle w:val="a0"/>
        <w:tblW w:w="15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505"/>
        <w:gridCol w:w="2505"/>
        <w:gridCol w:w="2700"/>
        <w:gridCol w:w="3015"/>
        <w:gridCol w:w="3375"/>
      </w:tblGrid>
      <w:tr w:rsidR="00C5044E">
        <w:tc>
          <w:tcPr>
            <w:tcW w:w="136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b/>
              </w:rPr>
            </w:pPr>
            <w:r>
              <w:rPr>
                <w:b/>
              </w:rPr>
              <w:t>Skills</w:t>
            </w:r>
          </w:p>
        </w:tc>
        <w:tc>
          <w:tcPr>
            <w:tcW w:w="250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jc w:val="center"/>
              <w:rPr>
                <w:b/>
              </w:rPr>
            </w:pPr>
            <w:r>
              <w:rPr>
                <w:b/>
              </w:rPr>
              <w:t>EYFS</w:t>
            </w:r>
          </w:p>
        </w:tc>
        <w:tc>
          <w:tcPr>
            <w:tcW w:w="250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jc w:val="center"/>
              <w:rPr>
                <w:b/>
              </w:rPr>
            </w:pPr>
            <w:proofErr w:type="spellStart"/>
            <w:r>
              <w:rPr>
                <w:b/>
              </w:rPr>
              <w:t>Yr</w:t>
            </w:r>
            <w:proofErr w:type="spellEnd"/>
            <w:r>
              <w:rPr>
                <w:b/>
              </w:rPr>
              <w:t xml:space="preserve"> 1</w:t>
            </w:r>
          </w:p>
        </w:tc>
        <w:tc>
          <w:tcPr>
            <w:tcW w:w="2700"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jc w:val="center"/>
              <w:rPr>
                <w:b/>
              </w:rPr>
            </w:pPr>
            <w:proofErr w:type="spellStart"/>
            <w:r>
              <w:rPr>
                <w:b/>
              </w:rPr>
              <w:t>Yr</w:t>
            </w:r>
            <w:proofErr w:type="spellEnd"/>
            <w:r>
              <w:rPr>
                <w:b/>
              </w:rPr>
              <w:t xml:space="preserve"> 2</w:t>
            </w:r>
          </w:p>
        </w:tc>
        <w:tc>
          <w:tcPr>
            <w:tcW w:w="301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jc w:val="center"/>
              <w:rPr>
                <w:b/>
              </w:rPr>
            </w:pPr>
            <w:r>
              <w:rPr>
                <w:b/>
              </w:rPr>
              <w:t>Lower KS2</w:t>
            </w:r>
          </w:p>
        </w:tc>
        <w:tc>
          <w:tcPr>
            <w:tcW w:w="337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jc w:val="center"/>
              <w:rPr>
                <w:b/>
              </w:rPr>
            </w:pPr>
            <w:r>
              <w:rPr>
                <w:b/>
              </w:rPr>
              <w:t>Upper KS2</w:t>
            </w:r>
          </w:p>
        </w:tc>
      </w:tr>
      <w:tr w:rsidR="00C5044E">
        <w:tc>
          <w:tcPr>
            <w:tcW w:w="136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 xml:space="preserve">Communicate </w:t>
            </w:r>
          </w:p>
        </w:tc>
        <w:tc>
          <w:tcPr>
            <w:tcW w:w="2505" w:type="dxa"/>
            <w:shd w:val="clear" w:color="auto" w:fill="auto"/>
            <w:tcMar>
              <w:top w:w="100" w:type="dxa"/>
              <w:left w:w="100" w:type="dxa"/>
              <w:bottom w:w="100" w:type="dxa"/>
              <w:right w:w="100" w:type="dxa"/>
            </w:tcMar>
          </w:tcPr>
          <w:p w:rsidR="00C5044E" w:rsidRDefault="009E0544">
            <w:pPr>
              <w:widowControl w:val="0"/>
              <w:spacing w:line="240" w:lineRule="auto"/>
              <w:rPr>
                <w:sz w:val="16"/>
                <w:szCs w:val="16"/>
              </w:rPr>
            </w:pPr>
            <w:r>
              <w:rPr>
                <w:sz w:val="16"/>
                <w:szCs w:val="16"/>
              </w:rPr>
              <w:t>Children can talk about their own experiences of the concepts explored.</w:t>
            </w:r>
          </w:p>
        </w:tc>
        <w:tc>
          <w:tcPr>
            <w:tcW w:w="250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Children can talk about their own responses to their experiences of the concepts explored</w:t>
            </w:r>
          </w:p>
        </w:tc>
        <w:tc>
          <w:tcPr>
            <w:tcW w:w="2700"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Children can describe in simple terms their responses to their experiences of the concepts studied.</w:t>
            </w:r>
          </w:p>
        </w:tc>
        <w:tc>
          <w:tcPr>
            <w:tcW w:w="301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 xml:space="preserve">Classify the main ideas of each concept, with given, or own label </w:t>
            </w:r>
          </w:p>
          <w:p w:rsidR="00C5044E" w:rsidRDefault="00C5044E">
            <w:pPr>
              <w:widowControl w:val="0"/>
              <w:pBdr>
                <w:top w:val="nil"/>
                <w:left w:val="nil"/>
                <w:bottom w:val="nil"/>
                <w:right w:val="nil"/>
                <w:between w:val="nil"/>
              </w:pBdr>
              <w:spacing w:line="240" w:lineRule="auto"/>
              <w:rPr>
                <w:sz w:val="16"/>
                <w:szCs w:val="16"/>
              </w:rPr>
            </w:pPr>
          </w:p>
          <w:p w:rsidR="00C5044E" w:rsidRDefault="009E0544">
            <w:pPr>
              <w:widowControl w:val="0"/>
              <w:pBdr>
                <w:top w:val="nil"/>
                <w:left w:val="nil"/>
                <w:bottom w:val="nil"/>
                <w:right w:val="nil"/>
                <w:between w:val="nil"/>
              </w:pBdr>
              <w:spacing w:line="240" w:lineRule="auto"/>
              <w:rPr>
                <w:sz w:val="16"/>
                <w:szCs w:val="16"/>
              </w:rPr>
            </w:pPr>
            <w:r>
              <w:rPr>
                <w:sz w:val="16"/>
                <w:szCs w:val="16"/>
              </w:rPr>
              <w:t xml:space="preserve">Describe own responses to the human experience of the concepts studied </w:t>
            </w:r>
          </w:p>
        </w:tc>
        <w:tc>
          <w:tcPr>
            <w:tcW w:w="3375" w:type="dxa"/>
            <w:shd w:val="clear" w:color="auto" w:fill="auto"/>
            <w:tcMar>
              <w:top w:w="100" w:type="dxa"/>
              <w:left w:w="100" w:type="dxa"/>
              <w:bottom w:w="100" w:type="dxa"/>
              <w:right w:w="100" w:type="dxa"/>
            </w:tcMar>
          </w:tcPr>
          <w:p w:rsidR="00C5044E" w:rsidRDefault="009E0544">
            <w:pPr>
              <w:widowControl w:val="0"/>
              <w:spacing w:line="240" w:lineRule="auto"/>
              <w:rPr>
                <w:sz w:val="16"/>
                <w:szCs w:val="16"/>
              </w:rPr>
            </w:pPr>
            <w:r>
              <w:rPr>
                <w:sz w:val="16"/>
                <w:szCs w:val="16"/>
              </w:rPr>
              <w:t>Explain own responses to the human experience of the concept studied justifying points for and against key ideas</w:t>
            </w:r>
          </w:p>
        </w:tc>
      </w:tr>
      <w:tr w:rsidR="00C5044E">
        <w:tc>
          <w:tcPr>
            <w:tcW w:w="136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Apply</w:t>
            </w:r>
          </w:p>
        </w:tc>
        <w:tc>
          <w:tcPr>
            <w:tcW w:w="2505" w:type="dxa"/>
            <w:shd w:val="clear" w:color="auto" w:fill="auto"/>
            <w:tcMar>
              <w:top w:w="100" w:type="dxa"/>
              <w:left w:w="100" w:type="dxa"/>
              <w:bottom w:w="100" w:type="dxa"/>
              <w:right w:w="100" w:type="dxa"/>
            </w:tcMar>
          </w:tcPr>
          <w:p w:rsidR="00C5044E" w:rsidRDefault="009E0544">
            <w:pPr>
              <w:widowControl w:val="0"/>
              <w:spacing w:line="240" w:lineRule="auto"/>
              <w:rPr>
                <w:sz w:val="16"/>
                <w:szCs w:val="16"/>
              </w:rPr>
            </w:pPr>
            <w:r>
              <w:rPr>
                <w:sz w:val="16"/>
                <w:szCs w:val="16"/>
              </w:rPr>
              <w:t xml:space="preserve">They can talk about events in their own lives linked to events. </w:t>
            </w:r>
          </w:p>
          <w:p w:rsidR="00C5044E" w:rsidRDefault="00C5044E">
            <w:pPr>
              <w:widowControl w:val="0"/>
              <w:spacing w:line="240" w:lineRule="auto"/>
              <w:rPr>
                <w:sz w:val="16"/>
                <w:szCs w:val="16"/>
              </w:rPr>
            </w:pPr>
          </w:p>
          <w:p w:rsidR="00C5044E" w:rsidRDefault="00C5044E">
            <w:pPr>
              <w:widowControl w:val="0"/>
              <w:spacing w:line="240" w:lineRule="auto"/>
              <w:rPr>
                <w:sz w:val="16"/>
                <w:szCs w:val="16"/>
              </w:rPr>
            </w:pPr>
          </w:p>
        </w:tc>
        <w:tc>
          <w:tcPr>
            <w:tcW w:w="250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They can identify how their responses relate to events in their own l</w:t>
            </w:r>
            <w:r>
              <w:rPr>
                <w:sz w:val="16"/>
                <w:szCs w:val="16"/>
              </w:rPr>
              <w:t>ives.</w:t>
            </w:r>
          </w:p>
        </w:tc>
        <w:tc>
          <w:tcPr>
            <w:tcW w:w="2700"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They can identify simple examples of how their responses relate to their own lives and those of others.</w:t>
            </w:r>
          </w:p>
        </w:tc>
        <w:tc>
          <w:tcPr>
            <w:tcW w:w="301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Recognise how own life &amp; beliefs are similar to/different from those studied</w:t>
            </w:r>
          </w:p>
        </w:tc>
        <w:tc>
          <w:tcPr>
            <w:tcW w:w="337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Explain examples of how their responses to the concept can be applied in their own lives and the lives of others.</w:t>
            </w:r>
          </w:p>
          <w:p w:rsidR="00C5044E" w:rsidRDefault="00C5044E">
            <w:pPr>
              <w:widowControl w:val="0"/>
              <w:pBdr>
                <w:top w:val="nil"/>
                <w:left w:val="nil"/>
                <w:bottom w:val="nil"/>
                <w:right w:val="nil"/>
                <w:between w:val="nil"/>
              </w:pBdr>
              <w:spacing w:line="240" w:lineRule="auto"/>
              <w:rPr>
                <w:sz w:val="16"/>
                <w:szCs w:val="16"/>
              </w:rPr>
            </w:pPr>
          </w:p>
        </w:tc>
      </w:tr>
      <w:tr w:rsidR="00C5044E">
        <w:tc>
          <w:tcPr>
            <w:tcW w:w="136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Enquire</w:t>
            </w:r>
          </w:p>
        </w:tc>
        <w:tc>
          <w:tcPr>
            <w:tcW w:w="2505" w:type="dxa"/>
            <w:shd w:val="clear" w:color="auto" w:fill="auto"/>
            <w:tcMar>
              <w:top w:w="100" w:type="dxa"/>
              <w:left w:w="100" w:type="dxa"/>
              <w:bottom w:w="100" w:type="dxa"/>
              <w:right w:w="100" w:type="dxa"/>
            </w:tcMar>
          </w:tcPr>
          <w:p w:rsidR="00C5044E" w:rsidRDefault="009E0544">
            <w:pPr>
              <w:widowControl w:val="0"/>
              <w:spacing w:line="240" w:lineRule="auto"/>
              <w:rPr>
                <w:sz w:val="16"/>
                <w:szCs w:val="16"/>
              </w:rPr>
            </w:pPr>
            <w:r>
              <w:rPr>
                <w:sz w:val="16"/>
                <w:szCs w:val="16"/>
              </w:rPr>
              <w:t>They can talk about key concepts explored that are common to all people (Group A concepts)</w:t>
            </w:r>
          </w:p>
        </w:tc>
        <w:tc>
          <w:tcPr>
            <w:tcW w:w="250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They can identify and talk about key conc</w:t>
            </w:r>
            <w:r>
              <w:rPr>
                <w:sz w:val="16"/>
                <w:szCs w:val="16"/>
              </w:rPr>
              <w:t>epts explored that are common to all people (Group A concepts)</w:t>
            </w:r>
          </w:p>
        </w:tc>
        <w:tc>
          <w:tcPr>
            <w:tcW w:w="2700"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They can describe in simple terms key concepts explored that are common to all people (A concepts) and identify and talk about concepts that are common to many religions (B concepts).</w:t>
            </w:r>
          </w:p>
        </w:tc>
        <w:tc>
          <w:tcPr>
            <w:tcW w:w="301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They can describe key concepts that are common to all people as well as those that are common to the lives of many living a religious life.</w:t>
            </w:r>
          </w:p>
        </w:tc>
        <w:tc>
          <w:tcPr>
            <w:tcW w:w="3375" w:type="dxa"/>
            <w:shd w:val="clear" w:color="auto" w:fill="auto"/>
            <w:tcMar>
              <w:top w:w="100" w:type="dxa"/>
              <w:left w:w="100" w:type="dxa"/>
              <w:bottom w:w="100" w:type="dxa"/>
              <w:right w:w="100" w:type="dxa"/>
            </w:tcMar>
          </w:tcPr>
          <w:p w:rsidR="00C5044E" w:rsidRDefault="009E0544">
            <w:pPr>
              <w:widowControl w:val="0"/>
              <w:spacing w:line="240" w:lineRule="auto"/>
              <w:rPr>
                <w:sz w:val="16"/>
                <w:szCs w:val="16"/>
              </w:rPr>
            </w:pPr>
            <w:r>
              <w:rPr>
                <w:sz w:val="16"/>
                <w:szCs w:val="16"/>
              </w:rPr>
              <w:t>Explain key concepts that are common to all people as well as those that are common to many religions &amp; can describe</w:t>
            </w:r>
            <w:r>
              <w:rPr>
                <w:sz w:val="16"/>
                <w:szCs w:val="16"/>
              </w:rPr>
              <w:t xml:space="preserve"> some key concepts that are particular to the specific religions studied, e.g. assess whether or not people should follow certain rules</w:t>
            </w:r>
          </w:p>
        </w:tc>
      </w:tr>
      <w:tr w:rsidR="00C5044E">
        <w:tc>
          <w:tcPr>
            <w:tcW w:w="136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Contextualise</w:t>
            </w:r>
          </w:p>
        </w:tc>
        <w:tc>
          <w:tcPr>
            <w:tcW w:w="2505" w:type="dxa"/>
            <w:shd w:val="clear" w:color="auto" w:fill="auto"/>
            <w:tcMar>
              <w:top w:w="100" w:type="dxa"/>
              <w:left w:w="100" w:type="dxa"/>
              <w:bottom w:w="100" w:type="dxa"/>
              <w:right w:w="100" w:type="dxa"/>
            </w:tcMar>
          </w:tcPr>
          <w:p w:rsidR="00C5044E" w:rsidRDefault="009E0544">
            <w:pPr>
              <w:widowControl w:val="0"/>
              <w:spacing w:line="240" w:lineRule="auto"/>
              <w:rPr>
                <w:sz w:val="16"/>
                <w:szCs w:val="16"/>
              </w:rPr>
            </w:pPr>
            <w:r>
              <w:rPr>
                <w:sz w:val="16"/>
                <w:szCs w:val="16"/>
              </w:rPr>
              <w:t xml:space="preserve">They can talk </w:t>
            </w:r>
            <w:proofErr w:type="gramStart"/>
            <w:r>
              <w:rPr>
                <w:sz w:val="16"/>
                <w:szCs w:val="16"/>
              </w:rPr>
              <w:t>about  the</w:t>
            </w:r>
            <w:proofErr w:type="gramEnd"/>
            <w:r>
              <w:rPr>
                <w:sz w:val="16"/>
                <w:szCs w:val="16"/>
              </w:rPr>
              <w:t xml:space="preserve"> concept and is expressed in the way of life of the people studied. </w:t>
            </w:r>
          </w:p>
        </w:tc>
        <w:tc>
          <w:tcPr>
            <w:tcW w:w="250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They can rec</w:t>
            </w:r>
            <w:r>
              <w:rPr>
                <w:sz w:val="16"/>
                <w:szCs w:val="16"/>
              </w:rPr>
              <w:t xml:space="preserve">ognise that the concept is expressed in the way of life of the people studied. </w:t>
            </w:r>
          </w:p>
        </w:tc>
        <w:tc>
          <w:tcPr>
            <w:tcW w:w="2700"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 xml:space="preserve">They can simply describe ways in which these concepts are expressed in the context of the ways of life of people living a religious life in the religion studied. </w:t>
            </w:r>
          </w:p>
        </w:tc>
        <w:tc>
          <w:tcPr>
            <w:tcW w:w="301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 xml:space="preserve">Can describe </w:t>
            </w:r>
            <w:r>
              <w:rPr>
                <w:sz w:val="16"/>
                <w:szCs w:val="16"/>
              </w:rPr>
              <w:t>how concepts are contextualised within some of the beliefs and/or practices and/or ways of life of people living a religious life</w:t>
            </w:r>
          </w:p>
          <w:p w:rsidR="00C5044E" w:rsidRDefault="00C5044E">
            <w:pPr>
              <w:widowControl w:val="0"/>
              <w:pBdr>
                <w:top w:val="nil"/>
                <w:left w:val="nil"/>
                <w:bottom w:val="nil"/>
                <w:right w:val="nil"/>
                <w:between w:val="nil"/>
              </w:pBdr>
              <w:spacing w:line="240" w:lineRule="auto"/>
              <w:rPr>
                <w:sz w:val="16"/>
                <w:szCs w:val="16"/>
              </w:rPr>
            </w:pPr>
          </w:p>
          <w:p w:rsidR="00C5044E" w:rsidRDefault="009E0544">
            <w:pPr>
              <w:widowControl w:val="0"/>
              <w:pBdr>
                <w:top w:val="nil"/>
                <w:left w:val="nil"/>
                <w:bottom w:val="nil"/>
                <w:right w:val="nil"/>
                <w:between w:val="nil"/>
              </w:pBdr>
              <w:spacing w:line="240" w:lineRule="auto"/>
              <w:rPr>
                <w:sz w:val="16"/>
                <w:szCs w:val="16"/>
              </w:rPr>
            </w:pPr>
            <w:r>
              <w:rPr>
                <w:sz w:val="16"/>
                <w:szCs w:val="16"/>
              </w:rPr>
              <w:t>Describe and sequence key events</w:t>
            </w:r>
          </w:p>
        </w:tc>
        <w:tc>
          <w:tcPr>
            <w:tcW w:w="3375" w:type="dxa"/>
            <w:shd w:val="clear" w:color="auto" w:fill="auto"/>
            <w:tcMar>
              <w:top w:w="100" w:type="dxa"/>
              <w:left w:w="100" w:type="dxa"/>
              <w:bottom w:w="100" w:type="dxa"/>
              <w:right w:w="100" w:type="dxa"/>
            </w:tcMar>
          </w:tcPr>
          <w:p w:rsidR="00C5044E" w:rsidRDefault="009E0544">
            <w:pPr>
              <w:widowControl w:val="0"/>
              <w:spacing w:line="240" w:lineRule="auto"/>
              <w:rPr>
                <w:sz w:val="16"/>
                <w:szCs w:val="16"/>
              </w:rPr>
            </w:pPr>
            <w:r>
              <w:rPr>
                <w:sz w:val="16"/>
                <w:szCs w:val="16"/>
              </w:rPr>
              <w:t xml:space="preserve">Explain  how concepts are contextualised within some of the beliefs and/or practices and/or ways of life of people living a religious life in the religion studied, e.g. speculate on what a mosque/church adds to a community </w:t>
            </w:r>
          </w:p>
        </w:tc>
      </w:tr>
      <w:tr w:rsidR="00C5044E">
        <w:tc>
          <w:tcPr>
            <w:tcW w:w="136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 xml:space="preserve">Evaluate </w:t>
            </w:r>
          </w:p>
        </w:tc>
        <w:tc>
          <w:tcPr>
            <w:tcW w:w="2505" w:type="dxa"/>
            <w:shd w:val="clear" w:color="auto" w:fill="auto"/>
            <w:tcMar>
              <w:top w:w="100" w:type="dxa"/>
              <w:left w:w="100" w:type="dxa"/>
              <w:bottom w:w="100" w:type="dxa"/>
              <w:right w:w="100" w:type="dxa"/>
            </w:tcMar>
          </w:tcPr>
          <w:p w:rsidR="00C5044E" w:rsidRDefault="009E0544">
            <w:pPr>
              <w:widowControl w:val="0"/>
              <w:spacing w:line="240" w:lineRule="auto"/>
              <w:rPr>
                <w:sz w:val="16"/>
                <w:szCs w:val="16"/>
              </w:rPr>
            </w:pPr>
            <w:r>
              <w:rPr>
                <w:sz w:val="16"/>
                <w:szCs w:val="16"/>
              </w:rPr>
              <w:t>They can reflect on w</w:t>
            </w:r>
            <w:r>
              <w:rPr>
                <w:sz w:val="16"/>
                <w:szCs w:val="16"/>
              </w:rPr>
              <w:t xml:space="preserve">hat they have learnt about others experiences in simple terms and its importance to people living a religious life. </w:t>
            </w:r>
          </w:p>
          <w:p w:rsidR="00C5044E" w:rsidRDefault="00C5044E">
            <w:pPr>
              <w:widowControl w:val="0"/>
              <w:spacing w:line="240" w:lineRule="auto"/>
              <w:rPr>
                <w:sz w:val="16"/>
                <w:szCs w:val="16"/>
              </w:rPr>
            </w:pPr>
          </w:p>
          <w:p w:rsidR="00C5044E" w:rsidRDefault="00C5044E">
            <w:pPr>
              <w:widowControl w:val="0"/>
              <w:spacing w:line="240" w:lineRule="auto"/>
              <w:rPr>
                <w:sz w:val="16"/>
                <w:szCs w:val="16"/>
              </w:rPr>
            </w:pPr>
          </w:p>
        </w:tc>
        <w:tc>
          <w:tcPr>
            <w:tcW w:w="250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They can evaluate human experience of the concept by talking about it in simple terms and its importance to people living a religious life, and by identifying an issue raised</w:t>
            </w:r>
          </w:p>
        </w:tc>
        <w:tc>
          <w:tcPr>
            <w:tcW w:w="2700"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They can evaluate the human experience of the concepts studied by describing in s</w:t>
            </w:r>
            <w:r>
              <w:rPr>
                <w:sz w:val="16"/>
                <w:szCs w:val="16"/>
              </w:rPr>
              <w:t>imple terms their value to people who are religious and by dialoguing with others recognise an issue raised.</w:t>
            </w:r>
          </w:p>
        </w:tc>
        <w:tc>
          <w:tcPr>
            <w:tcW w:w="3015" w:type="dxa"/>
            <w:shd w:val="clear" w:color="auto" w:fill="auto"/>
            <w:tcMar>
              <w:top w:w="100" w:type="dxa"/>
              <w:left w:w="100" w:type="dxa"/>
              <w:bottom w:w="100" w:type="dxa"/>
              <w:right w:w="100" w:type="dxa"/>
            </w:tcMar>
          </w:tcPr>
          <w:p w:rsidR="00C5044E" w:rsidRDefault="009E0544">
            <w:pPr>
              <w:widowControl w:val="0"/>
              <w:pBdr>
                <w:top w:val="nil"/>
                <w:left w:val="nil"/>
                <w:bottom w:val="nil"/>
                <w:right w:val="nil"/>
                <w:between w:val="nil"/>
              </w:pBdr>
              <w:spacing w:line="240" w:lineRule="auto"/>
              <w:rPr>
                <w:sz w:val="16"/>
                <w:szCs w:val="16"/>
              </w:rPr>
            </w:pPr>
            <w:r>
              <w:rPr>
                <w:sz w:val="16"/>
                <w:szCs w:val="16"/>
              </w:rPr>
              <w:t>Evaluate human experience of the concepts by describing their value to people &amp; through dialogue can recognise, identify and describe some issues r</w:t>
            </w:r>
            <w:r>
              <w:rPr>
                <w:sz w:val="16"/>
                <w:szCs w:val="16"/>
              </w:rPr>
              <w:t>aised.</w:t>
            </w:r>
          </w:p>
          <w:p w:rsidR="00C5044E" w:rsidRDefault="00C5044E">
            <w:pPr>
              <w:widowControl w:val="0"/>
              <w:pBdr>
                <w:top w:val="nil"/>
                <w:left w:val="nil"/>
                <w:bottom w:val="nil"/>
                <w:right w:val="nil"/>
                <w:between w:val="nil"/>
              </w:pBdr>
              <w:spacing w:line="240" w:lineRule="auto"/>
              <w:rPr>
                <w:sz w:val="16"/>
                <w:szCs w:val="16"/>
              </w:rPr>
            </w:pPr>
          </w:p>
          <w:p w:rsidR="00C5044E" w:rsidRDefault="00C5044E">
            <w:pPr>
              <w:widowControl w:val="0"/>
              <w:pBdr>
                <w:top w:val="nil"/>
                <w:left w:val="nil"/>
                <w:bottom w:val="nil"/>
                <w:right w:val="nil"/>
                <w:between w:val="nil"/>
              </w:pBdr>
              <w:spacing w:line="240" w:lineRule="auto"/>
              <w:rPr>
                <w:sz w:val="16"/>
                <w:szCs w:val="16"/>
              </w:rPr>
            </w:pPr>
          </w:p>
        </w:tc>
        <w:tc>
          <w:tcPr>
            <w:tcW w:w="3375" w:type="dxa"/>
            <w:shd w:val="clear" w:color="auto" w:fill="auto"/>
            <w:tcMar>
              <w:top w:w="100" w:type="dxa"/>
              <w:left w:w="100" w:type="dxa"/>
              <w:bottom w:w="100" w:type="dxa"/>
              <w:right w:w="100" w:type="dxa"/>
            </w:tcMar>
          </w:tcPr>
          <w:p w:rsidR="00C5044E" w:rsidRDefault="009E0544">
            <w:pPr>
              <w:widowControl w:val="0"/>
              <w:spacing w:line="240" w:lineRule="auto"/>
              <w:rPr>
                <w:sz w:val="16"/>
                <w:szCs w:val="16"/>
              </w:rPr>
            </w:pPr>
            <w:r>
              <w:rPr>
                <w:sz w:val="16"/>
                <w:szCs w:val="16"/>
              </w:rPr>
              <w:t>Evaluate concepts by explaining their value to people living a religious life by drawing on examples.</w:t>
            </w:r>
          </w:p>
          <w:p w:rsidR="00C5044E" w:rsidRDefault="00C5044E">
            <w:pPr>
              <w:widowControl w:val="0"/>
              <w:spacing w:line="240" w:lineRule="auto"/>
              <w:rPr>
                <w:sz w:val="16"/>
                <w:szCs w:val="16"/>
              </w:rPr>
            </w:pPr>
          </w:p>
          <w:p w:rsidR="00C5044E" w:rsidRDefault="009E0544">
            <w:pPr>
              <w:widowControl w:val="0"/>
              <w:spacing w:line="240" w:lineRule="auto"/>
              <w:rPr>
                <w:sz w:val="16"/>
                <w:szCs w:val="16"/>
              </w:rPr>
            </w:pPr>
            <w:r>
              <w:rPr>
                <w:sz w:val="16"/>
                <w:szCs w:val="16"/>
              </w:rPr>
              <w:t>Through dialogue discern for themselves, &amp; also identify &amp; describe in increasingly complex ways, some of the issues raised, e.g. what would a M</w:t>
            </w:r>
            <w:r>
              <w:rPr>
                <w:sz w:val="16"/>
                <w:szCs w:val="16"/>
              </w:rPr>
              <w:t xml:space="preserve">uslim argue is the </w:t>
            </w:r>
            <w:proofErr w:type="spellStart"/>
            <w:r>
              <w:rPr>
                <w:sz w:val="16"/>
                <w:szCs w:val="16"/>
              </w:rPr>
              <w:t>significane</w:t>
            </w:r>
            <w:proofErr w:type="spellEnd"/>
            <w:r>
              <w:rPr>
                <w:sz w:val="16"/>
                <w:szCs w:val="16"/>
              </w:rPr>
              <w:t xml:space="preserve"> of identity? </w:t>
            </w:r>
          </w:p>
        </w:tc>
      </w:tr>
    </w:tbl>
    <w:p w:rsidR="00C5044E" w:rsidRDefault="00C5044E"/>
    <w:sectPr w:rsidR="00C5044E">
      <w:headerReference w:type="default" r:id="rId7"/>
      <w:pgSz w:w="16838" w:h="11906" w:orient="landscape"/>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44" w:rsidRDefault="009E0544">
      <w:pPr>
        <w:spacing w:line="240" w:lineRule="auto"/>
      </w:pPr>
      <w:r>
        <w:separator/>
      </w:r>
    </w:p>
  </w:endnote>
  <w:endnote w:type="continuationSeparator" w:id="0">
    <w:p w:rsidR="009E0544" w:rsidRDefault="009E0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44" w:rsidRDefault="009E0544">
      <w:pPr>
        <w:spacing w:line="240" w:lineRule="auto"/>
      </w:pPr>
      <w:r>
        <w:separator/>
      </w:r>
    </w:p>
  </w:footnote>
  <w:footnote w:type="continuationSeparator" w:id="0">
    <w:p w:rsidR="009E0544" w:rsidRDefault="009E0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4E" w:rsidRDefault="00C5044E">
    <w:pPr>
      <w:jc w:val="right"/>
      <w:rPr>
        <w:b/>
      </w:rPr>
    </w:pPr>
  </w:p>
  <w:p w:rsidR="00C5044E" w:rsidRDefault="009E0544">
    <w:pPr>
      <w:jc w:val="right"/>
      <w:rPr>
        <w:b/>
      </w:rPr>
    </w:pPr>
    <w:r>
      <w:rPr>
        <w:b/>
      </w:rPr>
      <w:t xml:space="preserve"> </w:t>
    </w:r>
    <w:r>
      <w:rPr>
        <w:noProof/>
        <w:color w:val="000000"/>
      </w:rPr>
      <w:drawing>
        <wp:inline distT="0" distB="0" distL="0" distR="0">
          <wp:extent cx="492567" cy="512809"/>
          <wp:effectExtent l="0" t="0" r="0" b="0"/>
          <wp:docPr id="4" name="image1.png" descr="https://lh5.googleusercontent.com/NTsBBDaX-2NcabPxz-NU-4aQmh8l0OpSs4McZ8eo5Vt6IHOBkBRVfZ_00nT7nOIIo-WK78rZvbhGyG6fi80jI_U0ygL0etLY595IBe025wUR6USH1e9aKkIMs_g0RGTELmSRpYINPS7nkZ35I8EP8seO9lGx1FQe9LHIcrgPHX_JwL9guW4m5Y8lXfQf"/>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NTsBBDaX-2NcabPxz-NU-4aQmh8l0OpSs4McZ8eo5Vt6IHOBkBRVfZ_00nT7nOIIo-WK78rZvbhGyG6fi80jI_U0ygL0etLY595IBe025wUR6USH1e9aKkIMs_g0RGTELmSRpYINPS7nkZ35I8EP8seO9lGx1FQe9LHIcrgPHX_JwL9guW4m5Y8lXfQf"/>
                  <pic:cNvPicPr preferRelativeResize="0"/>
                </pic:nvPicPr>
                <pic:blipFill>
                  <a:blip r:embed="rId1"/>
                  <a:srcRect/>
                  <a:stretch>
                    <a:fillRect/>
                  </a:stretch>
                </pic:blipFill>
                <pic:spPr>
                  <a:xfrm>
                    <a:off x="0" y="0"/>
                    <a:ext cx="492567" cy="512809"/>
                  </a:xfrm>
                  <a:prstGeom prst="rect">
                    <a:avLst/>
                  </a:prstGeom>
                  <a:ln/>
                </pic:spPr>
              </pic:pic>
            </a:graphicData>
          </a:graphic>
        </wp:inline>
      </w:drawing>
    </w:r>
  </w:p>
  <w:p w:rsidR="00C5044E" w:rsidRDefault="009E0544">
    <w:r>
      <w:rPr>
        <w:b/>
      </w:rPr>
      <w:t>Religious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4E"/>
    <w:rsid w:val="0022487C"/>
    <w:rsid w:val="009E0544"/>
    <w:rsid w:val="00C50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2782D-1233-4B33-86D5-B3563194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072C2"/>
    <w:pPr>
      <w:tabs>
        <w:tab w:val="center" w:pos="4513"/>
        <w:tab w:val="right" w:pos="9026"/>
      </w:tabs>
      <w:spacing w:line="240" w:lineRule="auto"/>
    </w:pPr>
  </w:style>
  <w:style w:type="character" w:customStyle="1" w:styleId="HeaderChar">
    <w:name w:val="Header Char"/>
    <w:basedOn w:val="DefaultParagraphFont"/>
    <w:link w:val="Header"/>
    <w:uiPriority w:val="99"/>
    <w:rsid w:val="009072C2"/>
  </w:style>
  <w:style w:type="paragraph" w:styleId="Footer">
    <w:name w:val="footer"/>
    <w:basedOn w:val="Normal"/>
    <w:link w:val="FooterChar"/>
    <w:uiPriority w:val="99"/>
    <w:unhideWhenUsed/>
    <w:rsid w:val="009072C2"/>
    <w:pPr>
      <w:tabs>
        <w:tab w:val="center" w:pos="4513"/>
        <w:tab w:val="right" w:pos="9026"/>
      </w:tabs>
      <w:spacing w:line="240" w:lineRule="auto"/>
    </w:pPr>
  </w:style>
  <w:style w:type="character" w:customStyle="1" w:styleId="FooterChar">
    <w:name w:val="Footer Char"/>
    <w:basedOn w:val="DefaultParagraphFont"/>
    <w:link w:val="Footer"/>
    <w:uiPriority w:val="99"/>
    <w:rsid w:val="009072C2"/>
  </w:style>
  <w:style w:type="paragraph" w:styleId="BalloonText">
    <w:name w:val="Balloon Text"/>
    <w:basedOn w:val="Normal"/>
    <w:link w:val="BalloonTextChar"/>
    <w:uiPriority w:val="99"/>
    <w:semiHidden/>
    <w:unhideWhenUsed/>
    <w:rsid w:val="00D14FB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14FB7"/>
    <w:rPr>
      <w:rFonts w:ascii="Segoe UI" w:hAnsi="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CybDpaWisMstjUUyW0Fw6TGgug==">CgMxLjA4AHIhMVc0TE5ZTFN1RnNrRnZFcU9zcGdjRXNFUUF0MVFGMXc5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KPycroft</dc:creator>
  <cp:lastModifiedBy>Sarah Boister</cp:lastModifiedBy>
  <cp:revision>2</cp:revision>
  <dcterms:created xsi:type="dcterms:W3CDTF">2023-11-06T13:11:00Z</dcterms:created>
  <dcterms:modified xsi:type="dcterms:W3CDTF">2023-11-06T13:11:00Z</dcterms:modified>
</cp:coreProperties>
</file>